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  <w:lang w:eastAsia="zh-CN"/>
        </w:rPr>
        <w:t>“</w:t>
      </w:r>
      <w:r>
        <w:rPr>
          <w:rFonts w:hint="eastAsia" w:eastAsia="方正小标宋简体"/>
          <w:sz w:val="36"/>
          <w:szCs w:val="36"/>
        </w:rPr>
        <w:t>第三届数字供应链发展大会</w:t>
      </w:r>
      <w:r>
        <w:rPr>
          <w:rFonts w:hint="eastAsia" w:eastAsia="方正小标宋简体"/>
          <w:sz w:val="36"/>
          <w:szCs w:val="36"/>
          <w:lang w:eastAsia="zh-CN"/>
        </w:rPr>
        <w:t>”</w:t>
      </w:r>
      <w:r>
        <w:rPr>
          <w:rFonts w:hint="eastAsia" w:eastAsia="方正小标宋简体"/>
          <w:sz w:val="36"/>
          <w:szCs w:val="36"/>
          <w:lang w:val="en-US" w:eastAsia="zh-CN"/>
        </w:rPr>
        <w:t>参会</w:t>
      </w:r>
      <w:r>
        <w:rPr>
          <w:rFonts w:hint="eastAsia" w:eastAsia="方正小标宋简体"/>
          <w:sz w:val="36"/>
          <w:szCs w:val="36"/>
        </w:rPr>
        <w:t>回执表</w:t>
      </w:r>
    </w:p>
    <w:bookmarkEnd w:id="0"/>
    <w:p>
      <w:pPr>
        <w:rPr>
          <w:rFonts w:hint="eastAsia"/>
        </w:rPr>
      </w:pPr>
    </w:p>
    <w:tbl>
      <w:tblPr>
        <w:tblStyle w:val="3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1286"/>
        <w:gridCol w:w="855"/>
        <w:gridCol w:w="990"/>
        <w:gridCol w:w="332"/>
        <w:gridCol w:w="1588"/>
        <w:gridCol w:w="3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8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地址</w:t>
            </w:r>
          </w:p>
        </w:tc>
        <w:tc>
          <w:tcPr>
            <w:tcW w:w="8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联系人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参会人员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姓  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职  务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手机号</w:t>
            </w:r>
          </w:p>
        </w:tc>
        <w:tc>
          <w:tcPr>
            <w:tcW w:w="3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住宿需求（378元/间·晚）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入住酒店：湖北文旅洪宾酒店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日晚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标间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月2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  <w:t>日晚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标间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是否参加理事会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（参与请打“√”）</w:t>
            </w:r>
          </w:p>
        </w:tc>
        <w:tc>
          <w:tcPr>
            <w:tcW w:w="8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□物联网专委会理事会  （12月19日13:30—14:30）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□数字化仓储分会理事会（12月19日14:30—15:30）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是否参观考察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（参与请打“√”）</w:t>
            </w:r>
          </w:p>
        </w:tc>
        <w:tc>
          <w:tcPr>
            <w:tcW w:w="8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□参观三江港、花湖机场（12月21日 9:30—11:30）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用餐需求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（有需求请打“√”）</w:t>
            </w:r>
          </w:p>
        </w:tc>
        <w:tc>
          <w:tcPr>
            <w:tcW w:w="8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□12月19日午餐 □12月19日晚餐  □12月20日午餐  □12月20日晚餐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2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会议费标准</w:t>
            </w:r>
          </w:p>
        </w:tc>
        <w:tc>
          <w:tcPr>
            <w:tcW w:w="8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参会费标准：2000元/人（参会费含会议费、资料费、餐饮费、参观费）。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中物联数字化仓储分会、物联网技术与应用专业委员会会员免收参会费（轮值会长单位免收5人、副会长单位免收4人，理事单位免收3人，会员单位免收2人）。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参会人员往返交通费、住宿费自理。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收款账户</w:t>
            </w:r>
          </w:p>
        </w:tc>
        <w:tc>
          <w:tcPr>
            <w:tcW w:w="68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户  名：北京中物云企业管理有限公司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账  号：9550880215658900127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开户行：广发银行北京光华路支行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8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付款方式：银行转账（备注：参会企业简称+姓名）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1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发票信息</w:t>
            </w:r>
          </w:p>
        </w:tc>
        <w:tc>
          <w:tcPr>
            <w:tcW w:w="34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开票项目：会议服务</w:t>
            </w:r>
          </w:p>
        </w:tc>
        <w:tc>
          <w:tcPr>
            <w:tcW w:w="46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开票类型：电子增值税普通发票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1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8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开票名称：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2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8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中国物流与采购联合会数字化仓储分会、物联网技术与应用专业委员会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吕  伟 13797029087  李钠钠 13520614955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 xml:space="preserve">会务组邮箱：zwlwlw@cflp.org.cn          </w:t>
            </w:r>
          </w:p>
        </w:tc>
      </w:tr>
    </w:tbl>
    <w:p/>
    <w:sectPr>
      <w:pgSz w:w="11906" w:h="16838"/>
      <w:pgMar w:top="1440" w:right="1803" w:bottom="1440" w:left="1576" w:header="851" w:footer="992" w:gutter="0"/>
      <w:pgNumType w:fmt="numberInDash" w:start="0"/>
      <w:cols w:space="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4BA95C8-9F4A-497E-A57E-4C295F7D2C4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1A37A49B-D82E-4A35-A0BC-4B276C7599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A46D730-F79F-482B-87FF-52A23EB7E67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F11DB6"/>
    <w:multiLevelType w:val="singleLevel"/>
    <w:tmpl w:val="8DF11DB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MjYzNjAwODg2ZDBiMDczY2Q0MDBkMTkwZTFlZWQifQ=="/>
  </w:docVars>
  <w:rsids>
    <w:rsidRoot w:val="74443958"/>
    <w:rsid w:val="74443958"/>
    <w:rsid w:val="789B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2023-12-01T07:31:00Z</dcterms:created>
  <dc:creator>邹娴</dc:creator>
  <cp:lastModifiedBy>邹娴</cp:lastModifiedBy>
  <dcterms:modified xsi:type="dcterms:W3CDTF">2023-12-01T07:32:13Z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D68360676F654F75B46BADC60E4D10A4_11</vt:lpwstr>
  </property>
</Properties>
</file>